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5E" w:rsidRPr="00187050" w:rsidRDefault="00E2445E" w:rsidP="00E2445E">
      <w:pPr>
        <w:jc w:val="center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TUGAS, FUNGSI, </w:t>
      </w:r>
      <w:r w:rsidR="00FF3B3B">
        <w:rPr>
          <w:rFonts w:ascii="Arial" w:hAnsi="Arial" w:cs="Arial"/>
          <w:sz w:val="24"/>
          <w:szCs w:val="24"/>
        </w:rPr>
        <w:t xml:space="preserve">DAN WEWENANG </w:t>
      </w:r>
      <w:r w:rsidR="00694D5D" w:rsidRPr="00187050">
        <w:rPr>
          <w:rFonts w:ascii="Arial" w:hAnsi="Arial" w:cs="Arial"/>
          <w:sz w:val="24"/>
          <w:szCs w:val="24"/>
        </w:rPr>
        <w:t xml:space="preserve">UPT </w:t>
      </w:r>
      <w:r w:rsidRPr="00187050">
        <w:rPr>
          <w:rFonts w:ascii="Arial" w:hAnsi="Arial" w:cs="Arial"/>
          <w:sz w:val="24"/>
          <w:szCs w:val="24"/>
        </w:rPr>
        <w:t>PUSKESMAS</w:t>
      </w:r>
    </w:p>
    <w:p w:rsidR="00694D5D" w:rsidRPr="00187050" w:rsidRDefault="00694D5D" w:rsidP="00E2445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Sesuai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PMK no 19 </w:t>
      </w:r>
      <w:proofErr w:type="spellStart"/>
      <w:r w:rsidRPr="00187050">
        <w:rPr>
          <w:rFonts w:ascii="Arial" w:hAnsi="Arial" w:cs="Arial"/>
          <w:sz w:val="24"/>
          <w:szCs w:val="24"/>
        </w:rPr>
        <w:t>Tahun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2024</w:t>
      </w:r>
    </w:p>
    <w:p w:rsidR="00E2445E" w:rsidRPr="00187050" w:rsidRDefault="00E2445E" w:rsidP="00E2445E">
      <w:pPr>
        <w:jc w:val="center"/>
        <w:rPr>
          <w:rFonts w:ascii="Arial" w:hAnsi="Arial" w:cs="Arial"/>
          <w:sz w:val="24"/>
          <w:szCs w:val="24"/>
        </w:rPr>
      </w:pPr>
    </w:p>
    <w:p w:rsidR="00E2445E" w:rsidRPr="00187050" w:rsidRDefault="00E2445E" w:rsidP="00E2445E">
      <w:pPr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TUGAS PUSKESMAS </w:t>
      </w:r>
      <w:bookmarkStart w:id="0" w:name="_GoBack"/>
      <w:bookmarkEnd w:id="0"/>
    </w:p>
    <w:p w:rsidR="00E2445E" w:rsidRPr="00187050" w:rsidRDefault="00E2445E" w:rsidP="00E24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Puskesmas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mempunyai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tugas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menyelenggarakan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mengoordinasikan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Pelayanan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promotif</w:t>
      </w:r>
      <w:proofErr w:type="spellEnd"/>
      <w:r w:rsidRPr="00187050">
        <w:rPr>
          <w:rFonts w:ascii="Arial" w:hAnsi="Arial" w:cs="Arial"/>
          <w:sz w:val="24"/>
          <w:szCs w:val="24"/>
        </w:rPr>
        <w:t>,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preventif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kuratif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rehabilitatif</w:t>
      </w:r>
      <w:proofErr w:type="spellEnd"/>
      <w:r w:rsidRPr="00187050">
        <w:rPr>
          <w:rFonts w:ascii="Arial" w:hAnsi="Arial" w:cs="Arial"/>
          <w:sz w:val="24"/>
          <w:szCs w:val="24"/>
        </w:rPr>
        <w:t>, dan/</w:t>
      </w:r>
      <w:proofErr w:type="spellStart"/>
      <w:r w:rsidRPr="00187050">
        <w:rPr>
          <w:rFonts w:ascii="Arial" w:hAnsi="Arial" w:cs="Arial"/>
          <w:sz w:val="24"/>
          <w:szCs w:val="24"/>
        </w:rPr>
        <w:t>atau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paliatif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mengutamakan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promotif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87050">
        <w:rPr>
          <w:rFonts w:ascii="Arial" w:hAnsi="Arial" w:cs="Arial"/>
          <w:sz w:val="24"/>
          <w:szCs w:val="24"/>
        </w:rPr>
        <w:t>preventif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di wilayah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kerjanya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  <w:r w:rsidRPr="00187050">
        <w:rPr>
          <w:rFonts w:ascii="Arial" w:hAnsi="Arial" w:cs="Arial"/>
          <w:sz w:val="24"/>
          <w:szCs w:val="24"/>
        </w:rPr>
        <w:t xml:space="preserve"> </w:t>
      </w:r>
    </w:p>
    <w:p w:rsidR="00E2445E" w:rsidRPr="00187050" w:rsidRDefault="00E2445E" w:rsidP="00E24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FUNGSI PUSKESMAS </w:t>
      </w:r>
    </w:p>
    <w:p w:rsidR="00E2445E" w:rsidRPr="00187050" w:rsidRDefault="00E2445E" w:rsidP="00E24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Puskesmas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memiliki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fungsi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penyelenggaraan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Pelayanan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primer di wilayah </w:t>
      </w:r>
      <w:proofErr w:type="spellStart"/>
      <w:r w:rsidRPr="00187050">
        <w:rPr>
          <w:rFonts w:ascii="Arial" w:hAnsi="Arial" w:cs="Arial"/>
          <w:sz w:val="24"/>
          <w:szCs w:val="24"/>
        </w:rPr>
        <w:t>kerjanya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Pelayanan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primer </w:t>
      </w:r>
      <w:proofErr w:type="spellStart"/>
      <w:r w:rsidRPr="00187050">
        <w:rPr>
          <w:rFonts w:ascii="Arial" w:hAnsi="Arial" w:cs="Arial"/>
          <w:sz w:val="24"/>
          <w:szCs w:val="24"/>
        </w:rPr>
        <w:t>sebagaimana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dimaksud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merupakan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Pelayanan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terdekat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sebagai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kontak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pertama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Pelayanan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Pelayanan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primer </w:t>
      </w:r>
      <w:proofErr w:type="spellStart"/>
      <w:r w:rsidRPr="00187050">
        <w:rPr>
          <w:rFonts w:ascii="Arial" w:hAnsi="Arial" w:cs="Arial"/>
          <w:sz w:val="24"/>
          <w:szCs w:val="24"/>
        </w:rPr>
        <w:t>diselenggarakan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secara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terintegrasi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tujuan</w:t>
      </w:r>
      <w:proofErr w:type="spellEnd"/>
      <w:r w:rsidRPr="00187050">
        <w:rPr>
          <w:rFonts w:ascii="Arial" w:hAnsi="Arial" w:cs="Arial"/>
          <w:sz w:val="24"/>
          <w:szCs w:val="24"/>
        </w:rPr>
        <w:t>:</w:t>
      </w:r>
    </w:p>
    <w:p w:rsidR="00E2445E" w:rsidRPr="00187050" w:rsidRDefault="007567E9" w:rsidP="00694D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</w:t>
      </w:r>
      <w:r w:rsidR="00E2445E" w:rsidRPr="00187050">
        <w:rPr>
          <w:rFonts w:ascii="Arial" w:hAnsi="Arial" w:cs="Arial"/>
          <w:sz w:val="24"/>
          <w:szCs w:val="24"/>
        </w:rPr>
        <w:t>emenuhan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kebutuhan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dalam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setiap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fase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kehidupan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>;</w:t>
      </w:r>
    </w:p>
    <w:p w:rsidR="00E2445E" w:rsidRPr="00187050" w:rsidRDefault="007567E9" w:rsidP="00694D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</w:t>
      </w:r>
      <w:r w:rsidR="00E2445E" w:rsidRPr="00187050">
        <w:rPr>
          <w:rFonts w:ascii="Arial" w:hAnsi="Arial" w:cs="Arial"/>
          <w:sz w:val="24"/>
          <w:szCs w:val="24"/>
        </w:rPr>
        <w:t>erbaikan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determinan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atau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faktor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yang</w:t>
      </w:r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mempengaruhi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terdiri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atas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determinan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sosial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ekonomi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komersial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>, dan</w:t>
      </w:r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lingkungan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>; dan</w:t>
      </w:r>
    </w:p>
    <w:p w:rsidR="003160BA" w:rsidRPr="00187050" w:rsidRDefault="007567E9" w:rsidP="00694D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</w:t>
      </w:r>
      <w:r w:rsidR="00E2445E" w:rsidRPr="00187050">
        <w:rPr>
          <w:rFonts w:ascii="Arial" w:hAnsi="Arial" w:cs="Arial"/>
          <w:sz w:val="24"/>
          <w:szCs w:val="24"/>
        </w:rPr>
        <w:t>enguatan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perseorangan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keluarga</w:t>
      </w:r>
      <w:proofErr w:type="spellEnd"/>
      <w:r w:rsidR="00E2445E" w:rsidRPr="00187050">
        <w:rPr>
          <w:rFonts w:ascii="Arial" w:hAnsi="Arial" w:cs="Arial"/>
          <w:sz w:val="24"/>
          <w:szCs w:val="24"/>
        </w:rPr>
        <w:t>, dan</w:t>
      </w:r>
      <w:r w:rsidR="00E2445E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45E" w:rsidRPr="00187050">
        <w:rPr>
          <w:rFonts w:ascii="Arial" w:hAnsi="Arial" w:cs="Arial"/>
          <w:sz w:val="24"/>
          <w:szCs w:val="24"/>
        </w:rPr>
        <w:t>masyarakat</w:t>
      </w:r>
      <w:proofErr w:type="spellEnd"/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Pemenuhan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kebutuhan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dalam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setiap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fase</w:t>
      </w:r>
      <w:proofErr w:type="spellEnd"/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kehidupan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sebagaimana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87050">
        <w:rPr>
          <w:rFonts w:ascii="Arial" w:hAnsi="Arial" w:cs="Arial"/>
          <w:sz w:val="24"/>
          <w:szCs w:val="24"/>
        </w:rPr>
        <w:t>meliputi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r w:rsidRPr="00187050">
        <w:rPr>
          <w:rFonts w:ascii="Arial" w:hAnsi="Arial" w:cs="Arial"/>
          <w:sz w:val="24"/>
          <w:szCs w:val="24"/>
        </w:rPr>
        <w:t>:</w:t>
      </w:r>
      <w:proofErr w:type="gramEnd"/>
      <w:r w:rsidRPr="00187050">
        <w:rPr>
          <w:rFonts w:ascii="Arial" w:hAnsi="Arial" w:cs="Arial"/>
          <w:sz w:val="24"/>
          <w:szCs w:val="24"/>
        </w:rPr>
        <w:t xml:space="preserve"> </w:t>
      </w:r>
    </w:p>
    <w:p w:rsidR="00694D5D" w:rsidRPr="00187050" w:rsidRDefault="00694D5D" w:rsidP="00694D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</w:t>
      </w:r>
      <w:r w:rsidRPr="00187050">
        <w:rPr>
          <w:rFonts w:ascii="Arial" w:hAnsi="Arial" w:cs="Arial"/>
          <w:sz w:val="24"/>
          <w:szCs w:val="24"/>
        </w:rPr>
        <w:t>emenuhan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kebutuhan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87050">
        <w:rPr>
          <w:rFonts w:ascii="Arial" w:hAnsi="Arial" w:cs="Arial"/>
          <w:sz w:val="24"/>
          <w:szCs w:val="24"/>
        </w:rPr>
        <w:t>ibu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bayi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Pr="00187050">
        <w:rPr>
          <w:rFonts w:ascii="Arial" w:hAnsi="Arial" w:cs="Arial"/>
          <w:sz w:val="24"/>
          <w:szCs w:val="24"/>
        </w:rPr>
        <w:t>anak,remaja</w:t>
      </w:r>
      <w:proofErr w:type="spellEnd"/>
      <w:proofErr w:type="gram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dewasa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187050">
        <w:rPr>
          <w:rFonts w:ascii="Arial" w:hAnsi="Arial" w:cs="Arial"/>
          <w:sz w:val="24"/>
          <w:szCs w:val="24"/>
        </w:rPr>
        <w:t>lanjut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usia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694D5D" w:rsidRPr="00187050" w:rsidRDefault="00694D5D" w:rsidP="00694D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Perbaikan </w:t>
      </w:r>
      <w:proofErr w:type="spellStart"/>
      <w:r w:rsidRPr="00187050">
        <w:rPr>
          <w:rFonts w:ascii="Arial" w:hAnsi="Arial" w:cs="Arial"/>
          <w:sz w:val="24"/>
          <w:szCs w:val="24"/>
        </w:rPr>
        <w:t>determinan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atau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faktor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mempengaruhi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sebagaimana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dimaksud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melibatkan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pihak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terkait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melalui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penyusunan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kebijakan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87050">
        <w:rPr>
          <w:rFonts w:ascii="Arial" w:hAnsi="Arial" w:cs="Arial"/>
          <w:sz w:val="24"/>
          <w:szCs w:val="24"/>
        </w:rPr>
        <w:t>tindakan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lintas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sektor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untuk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mengurangi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risiko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dari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faktor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berpengaruh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terhadap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694D5D" w:rsidRPr="00187050" w:rsidRDefault="00694D5D" w:rsidP="00694D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Perbaikan </w:t>
      </w:r>
      <w:proofErr w:type="spellStart"/>
      <w:r w:rsidRPr="00187050">
        <w:rPr>
          <w:rFonts w:ascii="Arial" w:hAnsi="Arial" w:cs="Arial"/>
          <w:sz w:val="24"/>
          <w:szCs w:val="24"/>
        </w:rPr>
        <w:t>determinan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atau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faktor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mempengaruhi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sebagaimana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dimaksud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dilakukan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dukungan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komitmen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Pemerintah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Pusat, </w:t>
      </w:r>
      <w:proofErr w:type="spellStart"/>
      <w:r w:rsidRPr="00187050">
        <w:rPr>
          <w:rFonts w:ascii="Arial" w:hAnsi="Arial" w:cs="Arial"/>
          <w:sz w:val="24"/>
          <w:szCs w:val="24"/>
        </w:rPr>
        <w:t>Pemerintah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Daerah, dan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694D5D" w:rsidRPr="00187050" w:rsidRDefault="00694D5D" w:rsidP="00694D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Penguatan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perseorangan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keluarga</w:t>
      </w:r>
      <w:proofErr w:type="spellEnd"/>
      <w:r w:rsidRPr="00187050">
        <w:rPr>
          <w:rFonts w:ascii="Arial" w:hAnsi="Arial" w:cs="Arial"/>
          <w:sz w:val="24"/>
          <w:szCs w:val="24"/>
        </w:rPr>
        <w:t>, dan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sebagaimana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dilaksanakan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untuk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mengoptimalkan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membangun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kemandirian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hidup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sehat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serta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menguatkan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peran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sebagai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mitra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pembangunan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87050">
        <w:rPr>
          <w:rFonts w:ascii="Arial" w:hAnsi="Arial" w:cs="Arial"/>
          <w:sz w:val="24"/>
          <w:szCs w:val="24"/>
        </w:rPr>
        <w:t>pemberi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asuhan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untuk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diri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sendiri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untuk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orang lain.</w:t>
      </w:r>
    </w:p>
    <w:p w:rsidR="00694D5D" w:rsidRPr="00187050" w:rsidRDefault="00694D5D" w:rsidP="00694D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Penguatan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perseorangan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keluarga</w:t>
      </w:r>
      <w:proofErr w:type="spellEnd"/>
      <w:r w:rsidRPr="00187050">
        <w:rPr>
          <w:rFonts w:ascii="Arial" w:hAnsi="Arial" w:cs="Arial"/>
          <w:sz w:val="24"/>
          <w:szCs w:val="24"/>
        </w:rPr>
        <w:t>, dan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dilakukan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untuk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memberikan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layanan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berpusat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pada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perseorangan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berfokus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87050">
        <w:rPr>
          <w:rFonts w:ascii="Arial" w:hAnsi="Arial" w:cs="Arial"/>
          <w:sz w:val="24"/>
          <w:szCs w:val="24"/>
        </w:rPr>
        <w:t>keluarga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187050">
        <w:rPr>
          <w:rFonts w:ascii="Arial" w:hAnsi="Arial" w:cs="Arial"/>
          <w:sz w:val="24"/>
          <w:szCs w:val="24"/>
        </w:rPr>
        <w:t>berorientasi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r w:rsidRPr="00187050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sesuai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latar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belakang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r w:rsidRPr="00187050">
        <w:rPr>
          <w:rFonts w:ascii="Arial" w:hAnsi="Arial" w:cs="Arial"/>
          <w:sz w:val="24"/>
          <w:szCs w:val="24"/>
        </w:rPr>
        <w:t xml:space="preserve">social </w:t>
      </w:r>
      <w:proofErr w:type="spellStart"/>
      <w:r w:rsidRPr="00187050">
        <w:rPr>
          <w:rFonts w:ascii="Arial" w:hAnsi="Arial" w:cs="Arial"/>
          <w:sz w:val="24"/>
          <w:szCs w:val="24"/>
        </w:rPr>
        <w:t>budaya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Selain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melaksanakan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fungsi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sebagaimana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tersebut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diatas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UPT </w:t>
      </w:r>
      <w:proofErr w:type="spellStart"/>
      <w:r w:rsidRPr="00187050">
        <w:rPr>
          <w:rFonts w:ascii="Arial" w:hAnsi="Arial" w:cs="Arial"/>
          <w:sz w:val="24"/>
          <w:szCs w:val="24"/>
        </w:rPr>
        <w:t>Puskesmas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187050">
        <w:rPr>
          <w:rFonts w:ascii="Arial" w:hAnsi="Arial" w:cs="Arial"/>
          <w:sz w:val="24"/>
          <w:szCs w:val="24"/>
        </w:rPr>
        <w:t>dapat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dimanfaatkan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sebagai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tempat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atau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wahana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pendidikan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bagi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Tenaga </w:t>
      </w:r>
      <w:proofErr w:type="spellStart"/>
      <w:r w:rsidRPr="00187050">
        <w:rPr>
          <w:rFonts w:ascii="Arial" w:hAnsi="Arial" w:cs="Arial"/>
          <w:sz w:val="24"/>
          <w:szCs w:val="24"/>
        </w:rPr>
        <w:t>Medis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 Tenaga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wahana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187050">
        <w:rPr>
          <w:rFonts w:ascii="Arial" w:hAnsi="Arial" w:cs="Arial"/>
          <w:sz w:val="24"/>
          <w:szCs w:val="24"/>
        </w:rPr>
        <w:t>internsip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serta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tempat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penelitian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r w:rsidRPr="00187050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187050">
        <w:rPr>
          <w:rFonts w:ascii="Arial" w:hAnsi="Arial" w:cs="Arial"/>
          <w:sz w:val="24"/>
          <w:szCs w:val="24"/>
        </w:rPr>
        <w:t>pengembangan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87050">
        <w:rPr>
          <w:rFonts w:ascii="Arial" w:hAnsi="Arial" w:cs="Arial"/>
          <w:sz w:val="24"/>
          <w:szCs w:val="24"/>
        </w:rPr>
        <w:t>bidang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dilaksanakan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sesuai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ketentuan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peraturan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perundang-undangan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lastRenderedPageBreak/>
        <w:t>PERAN UPT PUSKESMAS</w:t>
      </w: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Dalam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melaksanakan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fungsi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Puskesmas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berperan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mewujudkan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wilayah </w:t>
      </w:r>
      <w:proofErr w:type="spellStart"/>
      <w:r w:rsidRPr="00187050">
        <w:rPr>
          <w:rFonts w:ascii="Arial" w:hAnsi="Arial" w:cs="Arial"/>
          <w:sz w:val="24"/>
          <w:szCs w:val="24"/>
        </w:rPr>
        <w:t>kerja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sehat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r w:rsidRPr="00187050">
        <w:rPr>
          <w:rFonts w:ascii="Arial" w:hAnsi="Arial" w:cs="Arial"/>
          <w:sz w:val="24"/>
          <w:szCs w:val="24"/>
        </w:rPr>
        <w:t>yang:</w:t>
      </w: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>1</w:t>
      </w:r>
      <w:r w:rsidRPr="0018705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7050">
        <w:rPr>
          <w:rFonts w:ascii="Arial" w:hAnsi="Arial" w:cs="Arial"/>
          <w:sz w:val="24"/>
          <w:szCs w:val="24"/>
        </w:rPr>
        <w:t>B</w:t>
      </w:r>
      <w:r w:rsidRPr="00187050">
        <w:rPr>
          <w:rFonts w:ascii="Arial" w:hAnsi="Arial" w:cs="Arial"/>
          <w:sz w:val="24"/>
          <w:szCs w:val="24"/>
        </w:rPr>
        <w:t>erperilaku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hidup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sehat</w:t>
      </w:r>
      <w:proofErr w:type="spellEnd"/>
      <w:r w:rsidRPr="00187050">
        <w:rPr>
          <w:rFonts w:ascii="Arial" w:hAnsi="Arial" w:cs="Arial"/>
          <w:sz w:val="24"/>
          <w:szCs w:val="24"/>
        </w:rPr>
        <w:t>;</w:t>
      </w: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>2</w:t>
      </w:r>
      <w:r w:rsidRPr="0018705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7050">
        <w:rPr>
          <w:rFonts w:ascii="Arial" w:hAnsi="Arial" w:cs="Arial"/>
          <w:sz w:val="24"/>
          <w:szCs w:val="24"/>
        </w:rPr>
        <w:t>M</w:t>
      </w:r>
      <w:r w:rsidRPr="00187050">
        <w:rPr>
          <w:rFonts w:ascii="Arial" w:hAnsi="Arial" w:cs="Arial"/>
          <w:sz w:val="24"/>
          <w:szCs w:val="24"/>
        </w:rPr>
        <w:t>udah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mengakses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Pelayanan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bermutu</w:t>
      </w:r>
      <w:proofErr w:type="spellEnd"/>
      <w:r w:rsidRPr="00187050">
        <w:rPr>
          <w:rFonts w:ascii="Arial" w:hAnsi="Arial" w:cs="Arial"/>
          <w:sz w:val="24"/>
          <w:szCs w:val="24"/>
        </w:rPr>
        <w:t>;</w:t>
      </w: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>3</w:t>
      </w:r>
      <w:r w:rsidRPr="0018705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7050">
        <w:rPr>
          <w:rFonts w:ascii="Arial" w:hAnsi="Arial" w:cs="Arial"/>
          <w:sz w:val="24"/>
          <w:szCs w:val="24"/>
        </w:rPr>
        <w:t>H</w:t>
      </w:r>
      <w:r w:rsidRPr="00187050">
        <w:rPr>
          <w:rFonts w:ascii="Arial" w:hAnsi="Arial" w:cs="Arial"/>
          <w:sz w:val="24"/>
          <w:szCs w:val="24"/>
        </w:rPr>
        <w:t>idup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dalam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lingkungan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sehat</w:t>
      </w:r>
      <w:proofErr w:type="spellEnd"/>
      <w:r w:rsidRPr="00187050">
        <w:rPr>
          <w:rFonts w:ascii="Arial" w:hAnsi="Arial" w:cs="Arial"/>
          <w:sz w:val="24"/>
          <w:szCs w:val="24"/>
        </w:rPr>
        <w:t>; dan</w:t>
      </w: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>4</w:t>
      </w:r>
      <w:r w:rsidRPr="0018705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7050">
        <w:rPr>
          <w:rFonts w:ascii="Arial" w:hAnsi="Arial" w:cs="Arial"/>
          <w:sz w:val="24"/>
          <w:szCs w:val="24"/>
        </w:rPr>
        <w:t>M</w:t>
      </w:r>
      <w:r w:rsidRPr="00187050">
        <w:rPr>
          <w:rFonts w:ascii="Arial" w:hAnsi="Arial" w:cs="Arial"/>
          <w:sz w:val="24"/>
          <w:szCs w:val="24"/>
        </w:rPr>
        <w:t>emiliki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derajat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setinggi-tingginya</w:t>
      </w:r>
      <w:proofErr w:type="spellEnd"/>
      <w:r w:rsidRPr="00187050">
        <w:rPr>
          <w:rFonts w:ascii="Arial" w:hAnsi="Arial" w:cs="Arial"/>
          <w:sz w:val="24"/>
          <w:szCs w:val="24"/>
        </w:rPr>
        <w:t>,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baik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individu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keluarga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kelompok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maupun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084BDB" w:rsidRPr="00187050" w:rsidRDefault="00694D5D" w:rsidP="00084B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Perilaku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hidup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sehat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sebagaimana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dimaksud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dilaksanakan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87050">
        <w:rPr>
          <w:rFonts w:ascii="Arial" w:hAnsi="Arial" w:cs="Arial"/>
          <w:sz w:val="24"/>
          <w:szCs w:val="24"/>
        </w:rPr>
        <w:t>melalui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r w:rsidR="00084BDB" w:rsidRPr="00187050">
        <w:rPr>
          <w:rFonts w:ascii="Arial" w:hAnsi="Arial" w:cs="Arial"/>
          <w:sz w:val="24"/>
          <w:szCs w:val="24"/>
        </w:rPr>
        <w:t>:</w:t>
      </w:r>
      <w:proofErr w:type="gramEnd"/>
    </w:p>
    <w:p w:rsidR="00694D5D" w:rsidRPr="00187050" w:rsidRDefault="00084BDB" w:rsidP="00084BD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>P</w:t>
      </w:r>
      <w:r w:rsidR="00694D5D" w:rsidRPr="00187050">
        <w:rPr>
          <w:rFonts w:ascii="Arial" w:hAnsi="Arial" w:cs="Arial"/>
          <w:sz w:val="24"/>
          <w:szCs w:val="24"/>
        </w:rPr>
        <w:t xml:space="preserve">embudayaan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gerakan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hidup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sehat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>.</w:t>
      </w:r>
    </w:p>
    <w:p w:rsidR="00694D5D" w:rsidRPr="00187050" w:rsidRDefault="00084BDB" w:rsidP="00694D5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Pembudayaan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gerakan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hidup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sehat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termasuk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penggerakan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komunitas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gaya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hidup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sehat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>.</w:t>
      </w: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Kemudahan </w:t>
      </w:r>
      <w:proofErr w:type="spellStart"/>
      <w:r w:rsidRPr="00187050">
        <w:rPr>
          <w:rFonts w:ascii="Arial" w:hAnsi="Arial" w:cs="Arial"/>
          <w:sz w:val="24"/>
          <w:szCs w:val="24"/>
        </w:rPr>
        <w:t>mengakses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Pelayanan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bermutu</w:t>
      </w:r>
      <w:proofErr w:type="spellEnd"/>
      <w:r w:rsidR="00084BDB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dilaksanakan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melalui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penyediaan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jaminan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>,</w:t>
      </w:r>
      <w:r w:rsidR="00084BDB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Fasilitas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Pelayanan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187050">
        <w:rPr>
          <w:rFonts w:ascii="Arial" w:hAnsi="Arial" w:cs="Arial"/>
          <w:sz w:val="24"/>
          <w:szCs w:val="24"/>
        </w:rPr>
        <w:t>infrastruktur</w:t>
      </w:r>
      <w:proofErr w:type="spellEnd"/>
      <w:r w:rsidR="00084BDB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pendukung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lainnya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hingga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tingkat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desa</w:t>
      </w:r>
      <w:proofErr w:type="spellEnd"/>
      <w:r w:rsidRPr="00187050">
        <w:rPr>
          <w:rFonts w:ascii="Arial" w:hAnsi="Arial" w:cs="Arial"/>
          <w:sz w:val="24"/>
          <w:szCs w:val="24"/>
        </w:rPr>
        <w:t>/</w:t>
      </w:r>
      <w:proofErr w:type="spellStart"/>
      <w:r w:rsidRPr="00187050">
        <w:rPr>
          <w:rFonts w:ascii="Arial" w:hAnsi="Arial" w:cs="Arial"/>
          <w:sz w:val="24"/>
          <w:szCs w:val="24"/>
        </w:rPr>
        <w:t>kelurahan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serta</w:t>
      </w:r>
      <w:proofErr w:type="spellEnd"/>
      <w:r w:rsidR="00084BDB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kemudahan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dalam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mendapatkan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Pelayanan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Penyediaan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jaminan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dilakukan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melalui</w:t>
      </w:r>
      <w:proofErr w:type="spellEnd"/>
      <w:r w:rsidRPr="00187050">
        <w:rPr>
          <w:rFonts w:ascii="Arial" w:hAnsi="Arial" w:cs="Arial"/>
          <w:sz w:val="24"/>
          <w:szCs w:val="24"/>
        </w:rPr>
        <w:t>:</w:t>
      </w:r>
    </w:p>
    <w:p w:rsidR="00694D5D" w:rsidRPr="00187050" w:rsidRDefault="00084BDB" w:rsidP="00694D5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K</w:t>
      </w:r>
      <w:r w:rsidR="00694D5D" w:rsidRPr="00187050">
        <w:rPr>
          <w:rFonts w:ascii="Arial" w:hAnsi="Arial" w:cs="Arial"/>
          <w:sz w:val="24"/>
          <w:szCs w:val="24"/>
        </w:rPr>
        <w:t>erja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sama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dengan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penyelenggara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jaminan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sosial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dalam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memberikan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pelayanan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bagi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peserta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jaminan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>; dan</w:t>
      </w:r>
    </w:p>
    <w:p w:rsidR="00694D5D" w:rsidRPr="00187050" w:rsidRDefault="00084BDB" w:rsidP="00694D5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M</w:t>
      </w:r>
      <w:r w:rsidR="00694D5D" w:rsidRPr="00187050">
        <w:rPr>
          <w:rFonts w:ascii="Arial" w:hAnsi="Arial" w:cs="Arial"/>
          <w:sz w:val="24"/>
          <w:szCs w:val="24"/>
        </w:rPr>
        <w:t>endorong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m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asyarakat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di wilayah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kerjanya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agar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terdaftar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sebagai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peserta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jaminan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D5D"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="00694D5D" w:rsidRPr="00187050">
        <w:rPr>
          <w:rFonts w:ascii="Arial" w:hAnsi="Arial" w:cs="Arial"/>
          <w:sz w:val="24"/>
          <w:szCs w:val="24"/>
        </w:rPr>
        <w:t>.</w:t>
      </w: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Hidup </w:t>
      </w:r>
      <w:proofErr w:type="spellStart"/>
      <w:r w:rsidRPr="00187050">
        <w:rPr>
          <w:rFonts w:ascii="Arial" w:hAnsi="Arial" w:cs="Arial"/>
          <w:sz w:val="24"/>
          <w:szCs w:val="24"/>
        </w:rPr>
        <w:t>dalam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lingkungan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sehat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merupakan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hidup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dalam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kondisi</w:t>
      </w:r>
      <w:proofErr w:type="spellEnd"/>
      <w:r w:rsidR="00084BDB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kualitas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lingkungan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sehat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baik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dari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aspek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fisik</w:t>
      </w:r>
      <w:proofErr w:type="spellEnd"/>
      <w:r w:rsidRPr="00187050">
        <w:rPr>
          <w:rFonts w:ascii="Arial" w:hAnsi="Arial" w:cs="Arial"/>
          <w:sz w:val="24"/>
          <w:szCs w:val="24"/>
        </w:rPr>
        <w:t>,</w:t>
      </w:r>
      <w:r w:rsidR="00084BDB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kimia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biologi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maupun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sosial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694D5D" w:rsidRPr="00187050" w:rsidRDefault="00694D5D" w:rsidP="0069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Memiliki </w:t>
      </w:r>
      <w:proofErr w:type="spellStart"/>
      <w:r w:rsidRPr="00187050">
        <w:rPr>
          <w:rFonts w:ascii="Arial" w:hAnsi="Arial" w:cs="Arial"/>
          <w:sz w:val="24"/>
          <w:szCs w:val="24"/>
        </w:rPr>
        <w:t>derajat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setinggi-tingginya</w:t>
      </w:r>
      <w:proofErr w:type="spellEnd"/>
      <w:r w:rsidR="00084BDB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mencakup</w:t>
      </w:r>
      <w:proofErr w:type="spellEnd"/>
      <w:r w:rsidR="00084BDB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keadaan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fisik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jiwa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ataupun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sosial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lebih</w:t>
      </w:r>
      <w:proofErr w:type="spellEnd"/>
      <w:r w:rsidR="00084BDB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baik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dari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sebelumnya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dapat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dicapai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sesuai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dengan</w:t>
      </w:r>
      <w:proofErr w:type="spellEnd"/>
      <w:r w:rsidR="00084BDB"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kemampuan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maksimal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dari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setiap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187050">
        <w:rPr>
          <w:rFonts w:ascii="Arial" w:hAnsi="Arial" w:cs="Arial"/>
          <w:sz w:val="24"/>
          <w:szCs w:val="24"/>
        </w:rPr>
        <w:t>atau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187050" w:rsidRDefault="00187050" w:rsidP="00187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Puskesmas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juga </w:t>
      </w:r>
      <w:proofErr w:type="spellStart"/>
      <w:proofErr w:type="gramStart"/>
      <w:r w:rsidRPr="00187050">
        <w:rPr>
          <w:rFonts w:ascii="Arial" w:hAnsi="Arial" w:cs="Arial"/>
          <w:sz w:val="24"/>
          <w:szCs w:val="24"/>
        </w:rPr>
        <w:t>berperan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187050" w:rsidRPr="00187050" w:rsidRDefault="00187050" w:rsidP="0018705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M</w:t>
      </w:r>
      <w:r w:rsidRPr="00187050">
        <w:rPr>
          <w:rFonts w:ascii="Arial" w:hAnsi="Arial" w:cs="Arial"/>
          <w:sz w:val="24"/>
          <w:szCs w:val="24"/>
        </w:rPr>
        <w:t>ewujudkan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r w:rsidRPr="00187050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87050">
        <w:rPr>
          <w:rFonts w:ascii="Arial" w:hAnsi="Arial" w:cs="Arial"/>
          <w:sz w:val="24"/>
          <w:szCs w:val="24"/>
        </w:rPr>
        <w:t>waspada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terhadap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kejadian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luar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biasa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87050">
        <w:rPr>
          <w:rFonts w:ascii="Arial" w:hAnsi="Arial" w:cs="Arial"/>
          <w:sz w:val="24"/>
          <w:szCs w:val="24"/>
        </w:rPr>
        <w:t>kejadian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penyakit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menular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berpotensi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menimbulkan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wabah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187050" w:rsidRPr="00187050" w:rsidRDefault="00187050" w:rsidP="0018705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>W</w:t>
      </w:r>
      <w:r w:rsidRPr="00187050">
        <w:rPr>
          <w:rFonts w:ascii="Arial" w:hAnsi="Arial" w:cs="Arial"/>
          <w:sz w:val="24"/>
          <w:szCs w:val="24"/>
        </w:rPr>
        <w:t xml:space="preserve">aspada </w:t>
      </w:r>
      <w:proofErr w:type="spellStart"/>
      <w:r w:rsidRPr="00187050">
        <w:rPr>
          <w:rFonts w:ascii="Arial" w:hAnsi="Arial" w:cs="Arial"/>
          <w:sz w:val="24"/>
          <w:szCs w:val="24"/>
        </w:rPr>
        <w:t>terhadap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kejadian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luar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biasa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87050">
        <w:rPr>
          <w:rFonts w:ascii="Arial" w:hAnsi="Arial" w:cs="Arial"/>
          <w:sz w:val="24"/>
          <w:szCs w:val="24"/>
        </w:rPr>
        <w:t>kejadian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penyakit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menular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87050">
        <w:rPr>
          <w:rFonts w:ascii="Arial" w:hAnsi="Arial" w:cs="Arial"/>
          <w:sz w:val="24"/>
          <w:szCs w:val="24"/>
        </w:rPr>
        <w:t>berpotensi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menimbulkan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wabah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dilaksanakan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melalui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surveilans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sesuai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dengan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ketentuan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peraturan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perundang-undangan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187050" w:rsidRPr="00187050" w:rsidRDefault="00187050" w:rsidP="0018705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187050">
        <w:rPr>
          <w:rFonts w:ascii="Arial" w:hAnsi="Arial" w:cs="Arial"/>
          <w:sz w:val="24"/>
          <w:szCs w:val="24"/>
        </w:rPr>
        <w:t>menyelenggarakan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tugas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87050">
        <w:rPr>
          <w:rFonts w:ascii="Arial" w:hAnsi="Arial" w:cs="Arial"/>
          <w:sz w:val="24"/>
          <w:szCs w:val="24"/>
        </w:rPr>
        <w:t>fungsinya</w:t>
      </w:r>
      <w:proofErr w:type="spellEnd"/>
      <w:r w:rsidRPr="00187050">
        <w:rPr>
          <w:rFonts w:ascii="Arial" w:hAnsi="Arial" w:cs="Arial"/>
          <w:sz w:val="24"/>
          <w:szCs w:val="24"/>
        </w:rPr>
        <w:t>,</w:t>
      </w:r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Puskesmas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menyelenggarakan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Upaya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perseorangan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87050">
        <w:rPr>
          <w:rFonts w:ascii="Arial" w:hAnsi="Arial" w:cs="Arial"/>
          <w:sz w:val="24"/>
          <w:szCs w:val="24"/>
        </w:rPr>
        <w:t>Upaya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masyarakat</w:t>
      </w:r>
      <w:proofErr w:type="spellEnd"/>
      <w:r w:rsidRPr="00187050">
        <w:rPr>
          <w:rFonts w:ascii="Arial" w:hAnsi="Arial" w:cs="Arial"/>
          <w:sz w:val="24"/>
          <w:szCs w:val="24"/>
        </w:rPr>
        <w:t>.</w:t>
      </w:r>
    </w:p>
    <w:p w:rsidR="00187050" w:rsidRPr="00187050" w:rsidRDefault="00187050" w:rsidP="0018705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050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187050">
        <w:rPr>
          <w:rFonts w:ascii="Arial" w:hAnsi="Arial" w:cs="Arial"/>
          <w:sz w:val="24"/>
          <w:szCs w:val="24"/>
        </w:rPr>
        <w:t>menyelenggarakan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Upaya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Kesehatan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perseorangan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050">
        <w:rPr>
          <w:rFonts w:ascii="Arial" w:hAnsi="Arial" w:cs="Arial"/>
          <w:sz w:val="24"/>
          <w:szCs w:val="24"/>
        </w:rPr>
        <w:t>Puskesmas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memiliki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wewenang</w:t>
      </w:r>
      <w:proofErr w:type="spellEnd"/>
      <w:r w:rsidRPr="00187050">
        <w:rPr>
          <w:rFonts w:ascii="Arial" w:hAnsi="Arial" w:cs="Arial"/>
          <w:sz w:val="24"/>
          <w:szCs w:val="24"/>
        </w:rPr>
        <w:t>:</w:t>
      </w:r>
    </w:p>
    <w:p w:rsidR="00FF0BEF" w:rsidRDefault="00FF0BEF" w:rsidP="0018705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0BEF">
        <w:rPr>
          <w:rFonts w:ascii="Arial" w:hAnsi="Arial" w:cs="Arial"/>
          <w:sz w:val="24"/>
          <w:szCs w:val="24"/>
        </w:rPr>
        <w:t>M</w:t>
      </w:r>
      <w:r w:rsidR="00187050" w:rsidRPr="00FF0BEF">
        <w:rPr>
          <w:rFonts w:ascii="Arial" w:hAnsi="Arial" w:cs="Arial"/>
          <w:sz w:val="24"/>
          <w:szCs w:val="24"/>
        </w:rPr>
        <w:t>enyelenggarakan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Pelayanan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dasar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secara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komprehensif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berkesinambungan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>, dan</w:t>
      </w:r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bermutu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mengintegrasikan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faktor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biologis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>,</w:t>
      </w:r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lastRenderedPageBreak/>
        <w:t>psikologis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sosial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budaya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dengan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membina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hubungan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Tenaga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Medis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dan Tenaga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Kesehatan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dengan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pasien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>/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klien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erat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setara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>;</w:t>
      </w:r>
      <w:r w:rsidRPr="00FF0BEF">
        <w:rPr>
          <w:rFonts w:ascii="Arial" w:hAnsi="Arial" w:cs="Arial"/>
          <w:sz w:val="24"/>
          <w:szCs w:val="24"/>
        </w:rPr>
        <w:t xml:space="preserve"> </w:t>
      </w:r>
    </w:p>
    <w:p w:rsidR="00187050" w:rsidRDefault="00FF0BEF" w:rsidP="0018705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0BEF">
        <w:rPr>
          <w:rFonts w:ascii="Arial" w:hAnsi="Arial" w:cs="Arial"/>
          <w:sz w:val="24"/>
          <w:szCs w:val="24"/>
        </w:rPr>
        <w:t>M</w:t>
      </w:r>
      <w:r w:rsidR="00187050" w:rsidRPr="00FF0BEF">
        <w:rPr>
          <w:rFonts w:ascii="Arial" w:hAnsi="Arial" w:cs="Arial"/>
          <w:sz w:val="24"/>
          <w:szCs w:val="24"/>
        </w:rPr>
        <w:t>enyelenggarakan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Pelayanan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yang</w:t>
      </w:r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mengutamakan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keamanan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keselamatan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pasien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petugas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pengunjung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lingkungan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kerja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dalam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upaya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promotif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preventif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kuratif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rehabilitatif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>,</w:t>
      </w:r>
      <w:r w:rsidRPr="00FF0BEF">
        <w:rPr>
          <w:rFonts w:ascii="Arial" w:hAnsi="Arial" w:cs="Arial"/>
          <w:sz w:val="24"/>
          <w:szCs w:val="24"/>
        </w:rPr>
        <w:t xml:space="preserve"> </w:t>
      </w:r>
      <w:r w:rsidR="00187050" w:rsidRPr="00FF0BEF">
        <w:rPr>
          <w:rFonts w:ascii="Arial" w:hAnsi="Arial" w:cs="Arial"/>
          <w:sz w:val="24"/>
          <w:szCs w:val="24"/>
        </w:rPr>
        <w:t>dan/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atau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paliatif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>;</w:t>
      </w:r>
    </w:p>
    <w:p w:rsidR="00FF0BEF" w:rsidRDefault="00FF0BEF" w:rsidP="0018705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0BEF">
        <w:rPr>
          <w:rFonts w:ascii="Arial" w:hAnsi="Arial" w:cs="Arial"/>
          <w:sz w:val="24"/>
          <w:szCs w:val="24"/>
        </w:rPr>
        <w:t>M</w:t>
      </w:r>
      <w:r w:rsidR="00187050" w:rsidRPr="00FF0BEF">
        <w:rPr>
          <w:rFonts w:ascii="Arial" w:hAnsi="Arial" w:cs="Arial"/>
          <w:sz w:val="24"/>
          <w:szCs w:val="24"/>
        </w:rPr>
        <w:t>elaksanakan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pembinaan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pengawasan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terhadap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r w:rsidR="00187050" w:rsidRPr="00FF0BEF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Pelayanan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tingkat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desa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>/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kelurahan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r w:rsidR="00187050" w:rsidRPr="00FF0BEF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berada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di wilayah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kerjanya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termasuk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penyelenggaraan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tradisional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>;</w:t>
      </w:r>
      <w:r w:rsidRPr="00FF0BEF">
        <w:rPr>
          <w:rFonts w:ascii="Arial" w:hAnsi="Arial" w:cs="Arial"/>
          <w:sz w:val="24"/>
          <w:szCs w:val="24"/>
        </w:rPr>
        <w:t xml:space="preserve"> </w:t>
      </w:r>
    </w:p>
    <w:p w:rsidR="00187050" w:rsidRPr="00FF0BEF" w:rsidRDefault="00FF0BEF" w:rsidP="0018705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0BEF">
        <w:rPr>
          <w:rFonts w:ascii="Arial" w:hAnsi="Arial" w:cs="Arial"/>
          <w:sz w:val="24"/>
          <w:szCs w:val="24"/>
        </w:rPr>
        <w:t>M</w:t>
      </w:r>
      <w:r w:rsidR="00187050" w:rsidRPr="00FF0BEF">
        <w:rPr>
          <w:rFonts w:ascii="Arial" w:hAnsi="Arial" w:cs="Arial"/>
          <w:sz w:val="24"/>
          <w:szCs w:val="24"/>
        </w:rPr>
        <w:t>elakukan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komunikasi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informasi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edukasi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kepada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individu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dalam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rangka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mengatasi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faktor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risiko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perilaku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>;</w:t>
      </w:r>
    </w:p>
    <w:p w:rsidR="00187050" w:rsidRPr="00FF0BEF" w:rsidRDefault="00FF0BEF" w:rsidP="0018705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0BEF">
        <w:rPr>
          <w:rFonts w:ascii="Arial" w:hAnsi="Arial" w:cs="Arial"/>
          <w:sz w:val="24"/>
          <w:szCs w:val="24"/>
        </w:rPr>
        <w:t>M</w:t>
      </w:r>
      <w:r w:rsidR="00187050" w:rsidRPr="00FF0BEF">
        <w:rPr>
          <w:rFonts w:ascii="Arial" w:hAnsi="Arial" w:cs="Arial"/>
          <w:sz w:val="24"/>
          <w:szCs w:val="24"/>
        </w:rPr>
        <w:t>enyelenggarakan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Pelayanan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dengan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prinsip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koordinatif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kerja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sama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antarprofesi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>;</w:t>
      </w:r>
    </w:p>
    <w:p w:rsidR="00187050" w:rsidRDefault="00FF0BEF" w:rsidP="0018705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0BEF">
        <w:rPr>
          <w:rFonts w:ascii="Arial" w:hAnsi="Arial" w:cs="Arial"/>
          <w:sz w:val="24"/>
          <w:szCs w:val="24"/>
        </w:rPr>
        <w:t>M</w:t>
      </w:r>
      <w:r w:rsidR="00187050" w:rsidRPr="00FF0BEF">
        <w:rPr>
          <w:rFonts w:ascii="Arial" w:hAnsi="Arial" w:cs="Arial"/>
          <w:sz w:val="24"/>
          <w:szCs w:val="24"/>
        </w:rPr>
        <w:t>embentuk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jejaring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dukungan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sosial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dengan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r w:rsidRPr="00FF0BEF">
        <w:rPr>
          <w:rFonts w:ascii="Arial" w:hAnsi="Arial" w:cs="Arial"/>
          <w:sz w:val="24"/>
          <w:szCs w:val="24"/>
        </w:rPr>
        <w:t xml:space="preserve">sector </w:t>
      </w:r>
      <w:r w:rsidR="00187050" w:rsidRPr="00FF0BEF">
        <w:rPr>
          <w:rFonts w:ascii="Arial" w:hAnsi="Arial" w:cs="Arial"/>
          <w:sz w:val="24"/>
          <w:szCs w:val="24"/>
        </w:rPr>
        <w:t xml:space="preserve">lain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dalam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rangka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mengatasi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faktor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risiko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sosial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yang</w:t>
      </w:r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memengaruhi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kondisi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FF0BEF">
        <w:rPr>
          <w:rFonts w:ascii="Arial" w:hAnsi="Arial" w:cs="Arial"/>
          <w:sz w:val="24"/>
          <w:szCs w:val="24"/>
        </w:rPr>
        <w:t>perseorangan</w:t>
      </w:r>
      <w:proofErr w:type="spellEnd"/>
      <w:r w:rsidR="00187050" w:rsidRPr="00FF0BEF">
        <w:rPr>
          <w:rFonts w:ascii="Arial" w:hAnsi="Arial" w:cs="Arial"/>
          <w:sz w:val="24"/>
          <w:szCs w:val="24"/>
        </w:rPr>
        <w:t>;</w:t>
      </w:r>
    </w:p>
    <w:p w:rsidR="00FF0BEF" w:rsidRPr="00FF0BEF" w:rsidRDefault="00FF0BEF" w:rsidP="00FF0BE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0BEF">
        <w:rPr>
          <w:rFonts w:ascii="Arial" w:hAnsi="Arial" w:cs="Arial"/>
          <w:sz w:val="24"/>
          <w:szCs w:val="24"/>
        </w:rPr>
        <w:t>Menyelenggarakan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rekam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medis</w:t>
      </w:r>
      <w:proofErr w:type="spellEnd"/>
      <w:r w:rsidRPr="00FF0BEF">
        <w:rPr>
          <w:rFonts w:ascii="Arial" w:hAnsi="Arial" w:cs="Arial"/>
          <w:sz w:val="24"/>
          <w:szCs w:val="24"/>
        </w:rPr>
        <w:t>;</w:t>
      </w:r>
    </w:p>
    <w:p w:rsidR="00FF0BEF" w:rsidRPr="00FF0BEF" w:rsidRDefault="00FF0BEF" w:rsidP="00FF0BE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</w:t>
      </w:r>
      <w:r w:rsidRPr="00FF0BEF">
        <w:rPr>
          <w:rFonts w:ascii="Arial" w:hAnsi="Arial" w:cs="Arial"/>
          <w:sz w:val="24"/>
          <w:szCs w:val="24"/>
        </w:rPr>
        <w:t>elaksanakan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penapisan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rujukan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sesuai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dengan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indikasi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medis</w:t>
      </w:r>
      <w:proofErr w:type="spellEnd"/>
      <w:r w:rsidRPr="00FF0BEF">
        <w:rPr>
          <w:rFonts w:ascii="Arial" w:hAnsi="Arial" w:cs="Arial"/>
          <w:sz w:val="24"/>
          <w:szCs w:val="24"/>
        </w:rPr>
        <w:t>;</w:t>
      </w:r>
    </w:p>
    <w:p w:rsidR="00FF0BEF" w:rsidRPr="00FF0BEF" w:rsidRDefault="00FF0BEF" w:rsidP="00FF0BE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0BEF">
        <w:rPr>
          <w:rFonts w:ascii="Arial" w:hAnsi="Arial" w:cs="Arial"/>
          <w:sz w:val="24"/>
          <w:szCs w:val="24"/>
        </w:rPr>
        <w:t>M</w:t>
      </w:r>
      <w:r w:rsidRPr="00FF0BEF">
        <w:rPr>
          <w:rFonts w:ascii="Arial" w:hAnsi="Arial" w:cs="Arial"/>
          <w:sz w:val="24"/>
          <w:szCs w:val="24"/>
        </w:rPr>
        <w:t>elaksanakan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rujukan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F0BEF">
        <w:rPr>
          <w:rFonts w:ascii="Arial" w:hAnsi="Arial" w:cs="Arial"/>
          <w:sz w:val="24"/>
          <w:szCs w:val="24"/>
        </w:rPr>
        <w:t>rujuk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balik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untuk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menjamin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kesinambungan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pelayanan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sesuai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dengan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ketentuan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peraturan</w:t>
      </w:r>
      <w:proofErr w:type="spellEnd"/>
      <w:r w:rsidRPr="00FF0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BEF">
        <w:rPr>
          <w:rFonts w:ascii="Arial" w:hAnsi="Arial" w:cs="Arial"/>
          <w:sz w:val="24"/>
          <w:szCs w:val="24"/>
        </w:rPr>
        <w:t>perundang-undangan</w:t>
      </w:r>
      <w:proofErr w:type="spellEnd"/>
      <w:r w:rsidRPr="00FF0BEF">
        <w:rPr>
          <w:rFonts w:ascii="Arial" w:hAnsi="Arial" w:cs="Arial"/>
          <w:sz w:val="24"/>
          <w:szCs w:val="24"/>
        </w:rPr>
        <w:t>; dan</w:t>
      </w:r>
    </w:p>
    <w:p w:rsidR="0024556A" w:rsidRPr="0024556A" w:rsidRDefault="0024556A" w:rsidP="0024556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</w:t>
      </w:r>
      <w:r w:rsidRPr="0024556A">
        <w:rPr>
          <w:rFonts w:ascii="Arial" w:hAnsi="Arial" w:cs="Arial"/>
          <w:sz w:val="24"/>
          <w:szCs w:val="24"/>
        </w:rPr>
        <w:t>enerima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rujukan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horizontal </w:t>
      </w:r>
      <w:proofErr w:type="spellStart"/>
      <w:r w:rsidRPr="0024556A">
        <w:rPr>
          <w:rFonts w:ascii="Arial" w:hAnsi="Arial" w:cs="Arial"/>
          <w:sz w:val="24"/>
          <w:szCs w:val="24"/>
        </w:rPr>
        <w:t>dari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Fasilitas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Pelayanan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Kesehatan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tingkat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pertama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ataupun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sektor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lain</w:t>
      </w:r>
      <w:proofErr w:type="spellEnd"/>
      <w:r w:rsidRPr="0024556A">
        <w:rPr>
          <w:rFonts w:ascii="Arial" w:hAnsi="Arial" w:cs="Arial"/>
          <w:sz w:val="24"/>
          <w:szCs w:val="24"/>
        </w:rPr>
        <w:t>.</w:t>
      </w:r>
    </w:p>
    <w:p w:rsidR="0024556A" w:rsidRDefault="0024556A" w:rsidP="0018705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4556A">
        <w:rPr>
          <w:rFonts w:ascii="Arial" w:hAnsi="Arial" w:cs="Arial"/>
          <w:sz w:val="24"/>
          <w:szCs w:val="24"/>
        </w:rPr>
        <w:t>Dalam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menyelenggarakan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Upaya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Kesehatan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masyarakat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</w:p>
    <w:p w:rsidR="00187050" w:rsidRPr="00187050" w:rsidRDefault="00187050" w:rsidP="00187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4556A">
        <w:rPr>
          <w:rFonts w:ascii="Arial" w:hAnsi="Arial" w:cs="Arial"/>
          <w:sz w:val="24"/>
          <w:szCs w:val="24"/>
        </w:rPr>
        <w:t>Puskesmas</w:t>
      </w:r>
      <w:proofErr w:type="spellEnd"/>
      <w:r w:rsidRP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56A">
        <w:rPr>
          <w:rFonts w:ascii="Arial" w:hAnsi="Arial" w:cs="Arial"/>
          <w:sz w:val="24"/>
          <w:szCs w:val="24"/>
        </w:rPr>
        <w:t>memiliki</w:t>
      </w:r>
      <w:proofErr w:type="spellEnd"/>
      <w:r w:rsidR="002455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wewenang</w:t>
      </w:r>
      <w:proofErr w:type="spellEnd"/>
      <w:r w:rsidRPr="00187050">
        <w:rPr>
          <w:rFonts w:ascii="Arial" w:hAnsi="Arial" w:cs="Arial"/>
          <w:sz w:val="24"/>
          <w:szCs w:val="24"/>
        </w:rPr>
        <w:t>:</w:t>
      </w:r>
    </w:p>
    <w:p w:rsidR="000504A2" w:rsidRDefault="00187050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melakukan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4A2">
        <w:rPr>
          <w:rFonts w:ascii="Arial" w:hAnsi="Arial" w:cs="Arial"/>
          <w:sz w:val="24"/>
          <w:szCs w:val="24"/>
        </w:rPr>
        <w:t>pemantauan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wilayah </w:t>
      </w:r>
      <w:proofErr w:type="spellStart"/>
      <w:r w:rsidRPr="000504A2">
        <w:rPr>
          <w:rFonts w:ascii="Arial" w:hAnsi="Arial" w:cs="Arial"/>
          <w:sz w:val="24"/>
          <w:szCs w:val="24"/>
        </w:rPr>
        <w:t>setempat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dan</w:t>
      </w:r>
      <w:r w:rsidR="000504A2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4A2">
        <w:rPr>
          <w:rFonts w:ascii="Arial" w:hAnsi="Arial" w:cs="Arial"/>
          <w:sz w:val="24"/>
          <w:szCs w:val="24"/>
        </w:rPr>
        <w:t>analisis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4A2">
        <w:rPr>
          <w:rFonts w:ascii="Arial" w:hAnsi="Arial" w:cs="Arial"/>
          <w:sz w:val="24"/>
          <w:szCs w:val="24"/>
        </w:rPr>
        <w:t>masalah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4A2">
        <w:rPr>
          <w:rFonts w:ascii="Arial" w:hAnsi="Arial" w:cs="Arial"/>
          <w:sz w:val="24"/>
          <w:szCs w:val="24"/>
        </w:rPr>
        <w:t>masyarakat</w:t>
      </w:r>
      <w:proofErr w:type="spellEnd"/>
      <w:r w:rsidRPr="000504A2">
        <w:rPr>
          <w:rFonts w:ascii="Arial" w:hAnsi="Arial" w:cs="Arial"/>
          <w:sz w:val="24"/>
          <w:szCs w:val="24"/>
        </w:rPr>
        <w:t>;</w:t>
      </w:r>
    </w:p>
    <w:p w:rsidR="000504A2" w:rsidRDefault="000504A2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</w:t>
      </w:r>
      <w:r w:rsidR="00187050" w:rsidRPr="000504A2">
        <w:rPr>
          <w:rFonts w:ascii="Arial" w:hAnsi="Arial" w:cs="Arial"/>
          <w:sz w:val="24"/>
          <w:szCs w:val="24"/>
        </w:rPr>
        <w:t>enyusun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perencanaan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kegiatan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berdasarkan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hasil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analisis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masalah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masyarakat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</w:t>
      </w:r>
      <w:r w:rsidR="00187050" w:rsidRPr="000504A2">
        <w:rPr>
          <w:rFonts w:ascii="Arial" w:hAnsi="Arial" w:cs="Arial"/>
          <w:sz w:val="24"/>
          <w:szCs w:val="24"/>
        </w:rPr>
        <w:t>enerapkan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sistem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kewaspadaan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dini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respons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penanggulangan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penyakit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</w:t>
      </w:r>
      <w:r w:rsidR="00187050" w:rsidRPr="000504A2">
        <w:rPr>
          <w:rFonts w:ascii="Arial" w:hAnsi="Arial" w:cs="Arial"/>
          <w:sz w:val="24"/>
          <w:szCs w:val="24"/>
        </w:rPr>
        <w:t>elaksanakan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kegiatan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promotif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preventif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kuratif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,</w:t>
      </w:r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rehabilitatif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, dan/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atau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paliatif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ditujukan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kepada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masyarakat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</w:t>
      </w:r>
      <w:r w:rsidR="00187050" w:rsidRPr="000504A2">
        <w:rPr>
          <w:rFonts w:ascii="Arial" w:hAnsi="Arial" w:cs="Arial"/>
          <w:sz w:val="24"/>
          <w:szCs w:val="24"/>
        </w:rPr>
        <w:t>elaksanakan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pembinaan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pengawasan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terhadap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r w:rsidR="00187050" w:rsidRPr="000504A2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Pelayanan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tingkat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desa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/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kelurahan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r w:rsidR="00187050" w:rsidRPr="000504A2">
        <w:rPr>
          <w:rFonts w:ascii="Arial" w:hAnsi="Arial" w:cs="Arial"/>
          <w:sz w:val="24"/>
          <w:szCs w:val="24"/>
        </w:rPr>
        <w:t>dan P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osyandu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berada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di wilayah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kerjanya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,</w:t>
      </w:r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termasuk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penyelenggaraan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tradisional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</w:t>
      </w:r>
      <w:r w:rsidR="00187050" w:rsidRPr="000504A2">
        <w:rPr>
          <w:rFonts w:ascii="Arial" w:hAnsi="Arial" w:cs="Arial"/>
          <w:sz w:val="24"/>
          <w:szCs w:val="24"/>
        </w:rPr>
        <w:t>elakukan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komunikasi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informasi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edukasi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dalam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bidang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</w:t>
      </w:r>
      <w:r w:rsidR="00187050" w:rsidRPr="000504A2">
        <w:rPr>
          <w:rFonts w:ascii="Arial" w:hAnsi="Arial" w:cs="Arial"/>
          <w:sz w:val="24"/>
          <w:szCs w:val="24"/>
        </w:rPr>
        <w:t>elakukan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pemberdayaan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masyarakat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dalam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bidang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</w:t>
      </w:r>
      <w:r w:rsidR="00187050" w:rsidRPr="000504A2">
        <w:rPr>
          <w:rFonts w:ascii="Arial" w:hAnsi="Arial" w:cs="Arial"/>
          <w:sz w:val="24"/>
          <w:szCs w:val="24"/>
        </w:rPr>
        <w:t>enciptakan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komunitas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gaya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hidup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sehat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</w:t>
      </w:r>
      <w:r w:rsidR="00187050" w:rsidRPr="000504A2">
        <w:rPr>
          <w:rFonts w:ascii="Arial" w:hAnsi="Arial" w:cs="Arial"/>
          <w:sz w:val="24"/>
          <w:szCs w:val="24"/>
        </w:rPr>
        <w:t>engoordinasikan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organisasi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kemasyarakatan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dan</w:t>
      </w:r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mitra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pembangunan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menjalankan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program</w:t>
      </w:r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swasta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Fasilitas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Pelayanan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tingkat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pertama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lain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jejaring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di wilayah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kerjanya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dalam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rangka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mencapai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wilayah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kerja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sehat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</w:t>
      </w:r>
      <w:r w:rsidR="00187050" w:rsidRPr="000504A2">
        <w:rPr>
          <w:rFonts w:ascii="Arial" w:hAnsi="Arial" w:cs="Arial"/>
          <w:sz w:val="24"/>
          <w:szCs w:val="24"/>
        </w:rPr>
        <w:t>enggerakkan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masyarakat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untuk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mengidentifikasi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r w:rsidR="00187050" w:rsidRPr="000504A2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menyelesaikan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masalah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bekerja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sama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dengan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pimpinan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wilayah dan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sektor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lainnya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terkait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lastRenderedPageBreak/>
        <w:t>perbaikan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determinan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termasuk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determinan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sosial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ekonomi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komersial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, dan</w:t>
      </w:r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lingkungan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</w:t>
      </w:r>
      <w:r w:rsidR="00187050" w:rsidRPr="000504A2">
        <w:rPr>
          <w:rFonts w:ascii="Arial" w:hAnsi="Arial" w:cs="Arial"/>
          <w:sz w:val="24"/>
          <w:szCs w:val="24"/>
        </w:rPr>
        <w:t>emberikan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rekomendasi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terkait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masalah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masyarakat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melaksanakan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advokasi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dan</w:t>
      </w:r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sosialisasi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kebijakan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serta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advokasi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pembangunan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berwawasan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 dan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187050" w:rsidRPr="000504A2" w:rsidRDefault="000504A2" w:rsidP="0018705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M</w:t>
      </w:r>
      <w:r w:rsidR="00187050" w:rsidRPr="000504A2">
        <w:rPr>
          <w:rFonts w:ascii="Arial" w:hAnsi="Arial" w:cs="Arial"/>
          <w:sz w:val="24"/>
          <w:szCs w:val="24"/>
        </w:rPr>
        <w:t>emberikan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Pelayanan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Kesehatan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berorientasi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r w:rsidR="00187050" w:rsidRPr="000504A2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keluarga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kelompok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masyarakat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melalui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pendekatan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siklus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hidup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dengan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mempertimbangkan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faktor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biologis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psikologis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sosial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budaya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, dan</w:t>
      </w:r>
      <w:r w:rsidRPr="000504A2">
        <w:rPr>
          <w:rFonts w:ascii="Arial" w:hAnsi="Arial" w:cs="Arial"/>
          <w:sz w:val="24"/>
          <w:szCs w:val="24"/>
        </w:rPr>
        <w:t xml:space="preserve"> </w:t>
      </w:r>
      <w:r w:rsidR="00187050" w:rsidRPr="000504A2">
        <w:rPr>
          <w:rFonts w:ascii="Arial" w:hAnsi="Arial" w:cs="Arial"/>
          <w:sz w:val="24"/>
          <w:szCs w:val="24"/>
        </w:rPr>
        <w:t>spiritual.</w:t>
      </w:r>
    </w:p>
    <w:p w:rsidR="00187050" w:rsidRPr="00187050" w:rsidRDefault="00187050" w:rsidP="00187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050">
        <w:rPr>
          <w:rFonts w:ascii="Arial" w:hAnsi="Arial" w:cs="Arial"/>
          <w:sz w:val="24"/>
          <w:szCs w:val="24"/>
        </w:rPr>
        <w:t>Pembinaan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87050">
        <w:rPr>
          <w:rFonts w:ascii="Arial" w:hAnsi="Arial" w:cs="Arial"/>
          <w:sz w:val="24"/>
          <w:szCs w:val="24"/>
        </w:rPr>
        <w:t>pengawasan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dilaksanakan</w:t>
      </w:r>
      <w:proofErr w:type="spellEnd"/>
      <w:r w:rsidRPr="0018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050">
        <w:rPr>
          <w:rFonts w:ascii="Arial" w:hAnsi="Arial" w:cs="Arial"/>
          <w:sz w:val="24"/>
          <w:szCs w:val="24"/>
        </w:rPr>
        <w:t>melalui</w:t>
      </w:r>
      <w:proofErr w:type="spellEnd"/>
      <w:r w:rsidRPr="00187050">
        <w:rPr>
          <w:rFonts w:ascii="Arial" w:hAnsi="Arial" w:cs="Arial"/>
          <w:sz w:val="24"/>
          <w:szCs w:val="24"/>
        </w:rPr>
        <w:t>:</w:t>
      </w:r>
    </w:p>
    <w:p w:rsidR="000504A2" w:rsidRDefault="000504A2" w:rsidP="0018705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K</w:t>
      </w:r>
      <w:r w:rsidR="00187050" w:rsidRPr="000504A2">
        <w:rPr>
          <w:rFonts w:ascii="Arial" w:hAnsi="Arial" w:cs="Arial"/>
          <w:sz w:val="24"/>
          <w:szCs w:val="24"/>
        </w:rPr>
        <w:t>oordinasi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dengan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pemangku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kebijakan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lainnya</w:t>
      </w:r>
      <w:proofErr w:type="spellEnd"/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dalam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sinergi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perencanaan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di wilayah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kerjanya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P</w:t>
      </w:r>
      <w:r w:rsidR="00187050" w:rsidRPr="000504A2">
        <w:rPr>
          <w:rFonts w:ascii="Arial" w:hAnsi="Arial" w:cs="Arial"/>
          <w:sz w:val="24"/>
          <w:szCs w:val="24"/>
        </w:rPr>
        <w:t>ertemuan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rutin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bulanan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untuk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monitoring dan</w:t>
      </w:r>
      <w:r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evaluasi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S</w:t>
      </w:r>
      <w:r w:rsidR="00187050" w:rsidRPr="000504A2">
        <w:rPr>
          <w:rFonts w:ascii="Arial" w:hAnsi="Arial" w:cs="Arial"/>
          <w:sz w:val="24"/>
          <w:szCs w:val="24"/>
        </w:rPr>
        <w:t>upervisi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fasilitatif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0504A2" w:rsidRDefault="000504A2" w:rsidP="0018705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04A2">
        <w:rPr>
          <w:rFonts w:ascii="Arial" w:hAnsi="Arial" w:cs="Arial"/>
          <w:sz w:val="24"/>
          <w:szCs w:val="24"/>
        </w:rPr>
        <w:t>P</w:t>
      </w:r>
      <w:r w:rsidR="00187050" w:rsidRPr="000504A2">
        <w:rPr>
          <w:rFonts w:ascii="Arial" w:hAnsi="Arial" w:cs="Arial"/>
          <w:sz w:val="24"/>
          <w:szCs w:val="24"/>
        </w:rPr>
        <w:t>eningkatan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kapasitas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sumber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daya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manusia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; dan</w:t>
      </w:r>
      <w:r w:rsidRPr="000504A2">
        <w:rPr>
          <w:rFonts w:ascii="Arial" w:hAnsi="Arial" w:cs="Arial"/>
          <w:sz w:val="24"/>
          <w:szCs w:val="24"/>
        </w:rPr>
        <w:t xml:space="preserve"> </w:t>
      </w:r>
    </w:p>
    <w:p w:rsidR="00187050" w:rsidRPr="000504A2" w:rsidRDefault="000504A2" w:rsidP="0018705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187050" w:rsidRPr="000504A2">
        <w:rPr>
          <w:rFonts w:ascii="Arial" w:hAnsi="Arial" w:cs="Arial"/>
          <w:sz w:val="24"/>
          <w:szCs w:val="24"/>
        </w:rPr>
        <w:t>nalisis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hasil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pemantauan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 xml:space="preserve"> wilayah </w:t>
      </w:r>
      <w:proofErr w:type="spellStart"/>
      <w:r w:rsidR="00187050" w:rsidRPr="000504A2">
        <w:rPr>
          <w:rFonts w:ascii="Arial" w:hAnsi="Arial" w:cs="Arial"/>
          <w:sz w:val="24"/>
          <w:szCs w:val="24"/>
        </w:rPr>
        <w:t>setempat</w:t>
      </w:r>
      <w:proofErr w:type="spellEnd"/>
      <w:r w:rsidR="00187050" w:rsidRPr="000504A2">
        <w:rPr>
          <w:rFonts w:ascii="Arial" w:hAnsi="Arial" w:cs="Arial"/>
          <w:sz w:val="24"/>
          <w:szCs w:val="24"/>
        </w:rPr>
        <w:t>.</w:t>
      </w:r>
    </w:p>
    <w:sectPr w:rsidR="00187050" w:rsidRPr="000504A2" w:rsidSect="00694D5D">
      <w:pgSz w:w="12242" w:h="20163" w:code="5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181"/>
    <w:multiLevelType w:val="hybridMultilevel"/>
    <w:tmpl w:val="59162F1C"/>
    <w:lvl w:ilvl="0" w:tplc="3809000F">
      <w:start w:val="1"/>
      <w:numFmt w:val="decimal"/>
      <w:lvlText w:val="%1."/>
      <w:lvlJc w:val="left"/>
      <w:pPr>
        <w:ind w:left="870" w:hanging="360"/>
      </w:pPr>
    </w:lvl>
    <w:lvl w:ilvl="1" w:tplc="38090019" w:tentative="1">
      <w:start w:val="1"/>
      <w:numFmt w:val="lowerLetter"/>
      <w:lvlText w:val="%2."/>
      <w:lvlJc w:val="left"/>
      <w:pPr>
        <w:ind w:left="1590" w:hanging="360"/>
      </w:pPr>
    </w:lvl>
    <w:lvl w:ilvl="2" w:tplc="3809001B" w:tentative="1">
      <w:start w:val="1"/>
      <w:numFmt w:val="lowerRoman"/>
      <w:lvlText w:val="%3."/>
      <w:lvlJc w:val="right"/>
      <w:pPr>
        <w:ind w:left="2310" w:hanging="180"/>
      </w:pPr>
    </w:lvl>
    <w:lvl w:ilvl="3" w:tplc="3809000F" w:tentative="1">
      <w:start w:val="1"/>
      <w:numFmt w:val="decimal"/>
      <w:lvlText w:val="%4."/>
      <w:lvlJc w:val="left"/>
      <w:pPr>
        <w:ind w:left="3030" w:hanging="360"/>
      </w:pPr>
    </w:lvl>
    <w:lvl w:ilvl="4" w:tplc="38090019" w:tentative="1">
      <w:start w:val="1"/>
      <w:numFmt w:val="lowerLetter"/>
      <w:lvlText w:val="%5."/>
      <w:lvlJc w:val="left"/>
      <w:pPr>
        <w:ind w:left="3750" w:hanging="360"/>
      </w:pPr>
    </w:lvl>
    <w:lvl w:ilvl="5" w:tplc="3809001B" w:tentative="1">
      <w:start w:val="1"/>
      <w:numFmt w:val="lowerRoman"/>
      <w:lvlText w:val="%6."/>
      <w:lvlJc w:val="right"/>
      <w:pPr>
        <w:ind w:left="4470" w:hanging="180"/>
      </w:pPr>
    </w:lvl>
    <w:lvl w:ilvl="6" w:tplc="3809000F" w:tentative="1">
      <w:start w:val="1"/>
      <w:numFmt w:val="decimal"/>
      <w:lvlText w:val="%7."/>
      <w:lvlJc w:val="left"/>
      <w:pPr>
        <w:ind w:left="5190" w:hanging="360"/>
      </w:pPr>
    </w:lvl>
    <w:lvl w:ilvl="7" w:tplc="38090019" w:tentative="1">
      <w:start w:val="1"/>
      <w:numFmt w:val="lowerLetter"/>
      <w:lvlText w:val="%8."/>
      <w:lvlJc w:val="left"/>
      <w:pPr>
        <w:ind w:left="5910" w:hanging="360"/>
      </w:pPr>
    </w:lvl>
    <w:lvl w:ilvl="8" w:tplc="3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B171F26"/>
    <w:multiLevelType w:val="hybridMultilevel"/>
    <w:tmpl w:val="310630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664E"/>
    <w:multiLevelType w:val="hybridMultilevel"/>
    <w:tmpl w:val="291EC6C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D73"/>
    <w:multiLevelType w:val="hybridMultilevel"/>
    <w:tmpl w:val="7076C3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A01A4"/>
    <w:multiLevelType w:val="hybridMultilevel"/>
    <w:tmpl w:val="E0743E5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1C25"/>
    <w:multiLevelType w:val="hybridMultilevel"/>
    <w:tmpl w:val="E3C45234"/>
    <w:lvl w:ilvl="0" w:tplc="96EC4BA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D509E3"/>
    <w:multiLevelType w:val="hybridMultilevel"/>
    <w:tmpl w:val="1A7A005E"/>
    <w:lvl w:ilvl="0" w:tplc="3809000F">
      <w:start w:val="1"/>
      <w:numFmt w:val="decimal"/>
      <w:lvlText w:val="%1."/>
      <w:lvlJc w:val="left"/>
      <w:pPr>
        <w:ind w:left="780" w:hanging="360"/>
      </w:p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C440020"/>
    <w:multiLevelType w:val="hybridMultilevel"/>
    <w:tmpl w:val="99000FC2"/>
    <w:lvl w:ilvl="0" w:tplc="0F64A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475B1"/>
    <w:multiLevelType w:val="hybridMultilevel"/>
    <w:tmpl w:val="91D879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65BEA"/>
    <w:multiLevelType w:val="hybridMultilevel"/>
    <w:tmpl w:val="AC68A0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F16ED"/>
    <w:multiLevelType w:val="hybridMultilevel"/>
    <w:tmpl w:val="BD06426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13F3A"/>
    <w:multiLevelType w:val="hybridMultilevel"/>
    <w:tmpl w:val="2EE465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5E"/>
    <w:rsid w:val="000504A2"/>
    <w:rsid w:val="00084BDB"/>
    <w:rsid w:val="00187050"/>
    <w:rsid w:val="0024556A"/>
    <w:rsid w:val="003160BA"/>
    <w:rsid w:val="00694D5D"/>
    <w:rsid w:val="007567E9"/>
    <w:rsid w:val="009E12EA"/>
    <w:rsid w:val="00E2445E"/>
    <w:rsid w:val="00FF0BEF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0AE9"/>
  <w15:chartTrackingRefBased/>
  <w15:docId w15:val="{04B48233-46D3-4447-B414-A7EBAF62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2025-02-01T01:56:00Z</dcterms:created>
  <dcterms:modified xsi:type="dcterms:W3CDTF">2025-02-01T02:46:00Z</dcterms:modified>
</cp:coreProperties>
</file>